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C015E" w:rsidRPr="006D3356" w:rsidTr="00584882">
        <w:tc>
          <w:tcPr>
            <w:tcW w:w="4643" w:type="dxa"/>
          </w:tcPr>
          <w:p w:rsidR="001C015E" w:rsidRDefault="001C015E" w:rsidP="005848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15E" w:rsidRDefault="001C015E" w:rsidP="005848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15E" w:rsidRPr="006D3356" w:rsidRDefault="001C015E" w:rsidP="005848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6D3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C015E" w:rsidRPr="006D3356" w:rsidRDefault="001C015E" w:rsidP="005848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D3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приказу Управления образования </w:t>
            </w:r>
          </w:p>
          <w:p w:rsidR="001C015E" w:rsidRDefault="001C015E" w:rsidP="005848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 город Уфа Республики Башкортостан</w:t>
            </w:r>
          </w:p>
          <w:p w:rsidR="001C015E" w:rsidRPr="006D3356" w:rsidRDefault="001C015E" w:rsidP="005848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531 от 10 сентября 2021 года</w:t>
            </w:r>
          </w:p>
        </w:tc>
      </w:tr>
    </w:tbl>
    <w:p w:rsidR="001C015E" w:rsidRDefault="001C015E" w:rsidP="001C015E"/>
    <w:p w:rsidR="001C015E" w:rsidRDefault="001C015E" w:rsidP="001C015E"/>
    <w:p w:rsidR="001C015E" w:rsidRPr="00512EA2" w:rsidRDefault="001C015E" w:rsidP="001C0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EA2">
        <w:rPr>
          <w:rFonts w:ascii="Times New Roman" w:hAnsi="Times New Roman" w:cs="Times New Roman"/>
          <w:b/>
          <w:sz w:val="26"/>
          <w:szCs w:val="26"/>
        </w:rPr>
        <w:t xml:space="preserve">План-задание </w:t>
      </w:r>
    </w:p>
    <w:p w:rsidR="001C015E" w:rsidRDefault="001C015E" w:rsidP="001C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12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проведение изучения деятельности </w:t>
      </w:r>
    </w:p>
    <w:p w:rsidR="001C015E" w:rsidRPr="00512EA2" w:rsidRDefault="001C015E" w:rsidP="001C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12E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общеобразовательных организаций </w:t>
      </w:r>
    </w:p>
    <w:p w:rsidR="001C015E" w:rsidRPr="00512EA2" w:rsidRDefault="001C015E" w:rsidP="001C01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15E" w:rsidRPr="00723280" w:rsidRDefault="001C015E" w:rsidP="001C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4"/>
        <w:gridCol w:w="2471"/>
        <w:gridCol w:w="2471"/>
        <w:gridCol w:w="5299"/>
      </w:tblGrid>
      <w:tr w:rsidR="001C015E" w:rsidRPr="00940E58" w:rsidTr="00584882">
        <w:tc>
          <w:tcPr>
            <w:tcW w:w="674" w:type="dxa"/>
            <w:tcBorders>
              <w:right w:val="single" w:sz="4" w:space="0" w:color="auto"/>
            </w:tcBorders>
          </w:tcPr>
          <w:p w:rsidR="001C015E" w:rsidRPr="00AF10F0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AF10F0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изучения деятельности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4232FC" w:rsidRDefault="001C015E" w:rsidP="005848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3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для изучения</w:t>
            </w: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Pr="00545A32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изучения</w:t>
            </w:r>
            <w:r w:rsidRPr="00545A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кспертиза представленных документов</w:t>
            </w:r>
          </w:p>
        </w:tc>
      </w:tr>
      <w:tr w:rsidR="001C015E" w:rsidRPr="00940E58" w:rsidTr="00584882">
        <w:trPr>
          <w:trHeight w:val="3670"/>
        </w:trPr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1C015E" w:rsidRPr="00545A32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471" w:type="dxa"/>
            <w:vMerge w:val="restart"/>
            <w:tcBorders>
              <w:right w:val="single" w:sz="4" w:space="0" w:color="auto"/>
            </w:tcBorders>
          </w:tcPr>
          <w:p w:rsidR="001C015E" w:rsidRPr="00AF10F0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Соблюдение санитарно-эпидемиологических требований</w:t>
            </w:r>
            <w:r w:rsidRPr="006C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устройству, содержанию и организации работы образовательных организаций в условиях распространения новой </w:t>
            </w:r>
            <w:proofErr w:type="spellStart"/>
            <w:r w:rsidRPr="006C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екции (COVID-19).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антиковидных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(соблюдение социальной дистанции, нанесение разметки, навигация, организация утреннего фильтра, термометрия и т.д.).</w:t>
            </w:r>
          </w:p>
          <w:p w:rsidR="001C015E" w:rsidRPr="004232FC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Ведение раздела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образовательного процесса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официальном сайте общеобразовательной организации.</w:t>
            </w: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Организация работы на местах (исполнение требований: удовлетворительно/неудовлетворительно).</w:t>
            </w:r>
          </w:p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Наличие локальных актов общеобразовательной организации по организации образовательного процесса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инфекции:</w:t>
            </w:r>
          </w:p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 режиме работы в условиях</w:t>
            </w:r>
            <w:r w:rsidRPr="006C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распространения новой </w:t>
            </w:r>
            <w:proofErr w:type="spellStart"/>
            <w:r w:rsidRPr="006C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C64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екции (COVID-19)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графиков дезинфекции и проветривания;</w:t>
            </w:r>
          </w:p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графики питания и т.д. </w:t>
            </w:r>
          </w:p>
          <w:p w:rsidR="001C015E" w:rsidRPr="00545A32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Своевременное издание локальных актов о переходе на дистанционное обучение классов в соответствии с постановлением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 Республике Башкортостан (при наличии).</w:t>
            </w:r>
          </w:p>
        </w:tc>
      </w:tr>
      <w:tr w:rsidR="001C015E" w:rsidRPr="00940E58" w:rsidTr="00584882">
        <w:trPr>
          <w:trHeight w:val="2075"/>
        </w:trPr>
        <w:tc>
          <w:tcPr>
            <w:tcW w:w="674" w:type="dxa"/>
            <w:vMerge/>
            <w:tcBorders>
              <w:right w:val="single" w:sz="4" w:space="0" w:color="auto"/>
            </w:tcBorders>
          </w:tcPr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vMerge/>
            <w:tcBorders>
              <w:right w:val="single" w:sz="4" w:space="0" w:color="auto"/>
            </w:tcBorders>
          </w:tcPr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Default="001C015E" w:rsidP="005848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2.Работа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антиковидных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инспекторов.</w:t>
            </w: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Организация работы на местах.</w:t>
            </w:r>
          </w:p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Локальные акты по организации работы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антиковидных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инспекторов (наличие сертификатов об обучении, приказ о назначении, положение об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антиковидном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инспекторе, график работы, заполнение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чек-листов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итогам дня и др.).</w:t>
            </w:r>
          </w:p>
        </w:tc>
      </w:tr>
      <w:tr w:rsidR="001C015E" w:rsidRPr="00940E58" w:rsidTr="00584882">
        <w:tc>
          <w:tcPr>
            <w:tcW w:w="674" w:type="dxa"/>
            <w:tcBorders>
              <w:right w:val="single" w:sz="4" w:space="0" w:color="auto"/>
            </w:tcBorders>
          </w:tcPr>
          <w:p w:rsidR="001C015E" w:rsidRPr="00545A32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45A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AF10F0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образовательного процесса.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Default="001C015E" w:rsidP="005848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1.Постоянно действующее расписание уроков.</w:t>
            </w:r>
          </w:p>
          <w:p w:rsidR="001C015E" w:rsidRDefault="001C015E" w:rsidP="005848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Постоянно действующее расписание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внеурочной деятельности.</w:t>
            </w:r>
          </w:p>
          <w:p w:rsidR="001C015E" w:rsidRDefault="001C015E" w:rsidP="005848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3.Соблюдение «ступенчатого режима» обучения первоклассников.</w:t>
            </w:r>
          </w:p>
          <w:p w:rsidR="001C015E" w:rsidRPr="004232FC" w:rsidRDefault="001C015E" w:rsidP="0058488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4.Организация внутренней системы качества образования (ВСОКО)</w:t>
            </w: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Pr="000547E8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1.1. </w:t>
            </w:r>
            <w:r w:rsidRPr="0005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расписания требованиям </w:t>
            </w:r>
            <w:r w:rsidRPr="000547E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санитарных правил СП 2.4.3648-20 «Санитарно-эпидемиологические требования к организациям воспитания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0547E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 обучения, отдыха и оздоровления детей и молодежи»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1.2. Приказ об утверждении расписания;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1.3. Приказ об организации «ступенчатого режима»;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1.4. Доступность размещения на сайте и информационном стенде.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1.5. Функционирование ВСОКО: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 наличие локального акта;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 обновление форм и методов работы;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 наличие информационно-аналитических материалов по функционированию ВСОКО;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 система работы (прослеживается, мероприятия проводятся системно/последовательно/планомерно/</w:t>
            </w:r>
            <w:proofErr w:type="gramEnd"/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периодически и т.д.);</w:t>
            </w:r>
          </w:p>
          <w:p w:rsidR="001C015E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 проводится анализ работы на заседаниях педагогических советов (проводится систематически/периодически/разово и т.д.);</w:t>
            </w:r>
          </w:p>
          <w:p w:rsidR="001C015E" w:rsidRPr="00751244" w:rsidRDefault="001C015E" w:rsidP="0058488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- наличие управленческих решений по данному вопросу (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/отсутствует, степень их эффективности/неэффективности и т.д.).</w:t>
            </w:r>
          </w:p>
        </w:tc>
      </w:tr>
      <w:tr w:rsidR="001C015E" w:rsidRPr="00940E58" w:rsidTr="00584882">
        <w:trPr>
          <w:trHeight w:val="4806"/>
        </w:trPr>
        <w:tc>
          <w:tcPr>
            <w:tcW w:w="674" w:type="dxa"/>
            <w:tcBorders>
              <w:right w:val="single" w:sz="4" w:space="0" w:color="auto"/>
            </w:tcBorders>
          </w:tcPr>
          <w:p w:rsidR="001C015E" w:rsidRPr="00940E58" w:rsidRDefault="001C015E" w:rsidP="00584882">
            <w:pPr>
              <w:pStyle w:val="a4"/>
              <w:spacing w:before="0" w:beforeAutospacing="0" w:after="0"/>
              <w:rPr>
                <w:bCs/>
              </w:rPr>
            </w:pPr>
            <w:r>
              <w:rPr>
                <w:bCs/>
              </w:rPr>
              <w:lastRenderedPageBreak/>
              <w:t xml:space="preserve">3. 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7416B0" w:rsidRDefault="001C015E" w:rsidP="00584882">
            <w:pPr>
              <w:pStyle w:val="a4"/>
              <w:spacing w:before="0" w:beforeAutospacing="0" w:after="0"/>
            </w:pPr>
            <w:r w:rsidRPr="007416B0">
              <w:t>Изучение деятельности общеобразовательной организации по итогам проведения ГИА в форме ОГЭ и ЕГЭ 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7416B0" w:rsidRDefault="001C015E" w:rsidP="0058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B0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proofErr w:type="spellStart"/>
            <w:r w:rsidRPr="007416B0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416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(ВШК) по подготовке и проведению ГИА;</w:t>
            </w:r>
          </w:p>
          <w:p w:rsidR="001C015E" w:rsidRPr="007416B0" w:rsidRDefault="001C015E" w:rsidP="0058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B0">
              <w:rPr>
                <w:rFonts w:ascii="Times New Roman" w:hAnsi="Times New Roman" w:cs="Times New Roman"/>
                <w:sz w:val="24"/>
                <w:szCs w:val="24"/>
              </w:rPr>
              <w:t>2. Объективность выставления итоговых отметок в аттестат об основном общем и среднем общем образовании;</w:t>
            </w:r>
          </w:p>
          <w:p w:rsidR="001C015E" w:rsidRPr="007416B0" w:rsidRDefault="001C015E" w:rsidP="0058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B0">
              <w:rPr>
                <w:rFonts w:ascii="Times New Roman" w:hAnsi="Times New Roman" w:cs="Times New Roman"/>
                <w:sz w:val="24"/>
                <w:szCs w:val="24"/>
              </w:rPr>
              <w:t xml:space="preserve">3. Локальное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организации </w:t>
            </w:r>
            <w:r w:rsidRPr="007416B0">
              <w:rPr>
                <w:rFonts w:ascii="Times New Roman" w:hAnsi="Times New Roman" w:cs="Times New Roman"/>
                <w:sz w:val="24"/>
                <w:szCs w:val="24"/>
              </w:rPr>
              <w:t xml:space="preserve">по системе оценивания </w:t>
            </w:r>
            <w:proofErr w:type="gramStart"/>
            <w:r w:rsidRPr="007416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15E" w:rsidRPr="007416B0" w:rsidRDefault="001C015E" w:rsidP="00584882">
            <w:pPr>
              <w:pStyle w:val="a4"/>
              <w:spacing w:before="0" w:beforeAutospacing="0" w:after="0"/>
              <w:rPr>
                <w:bCs/>
                <w:color w:val="000000"/>
              </w:rPr>
            </w:pP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ВШК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система работы общеобразовательной организации </w:t>
            </w:r>
            <w:r w:rsidRPr="00647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осуществ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лению планомерного контроля качества обучения (данные вопросы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рассматриваются постоянно/периодически/отсутствуют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системность проведения работы; наличие аналитических материалов и др.);</w:t>
            </w:r>
          </w:p>
          <w:p w:rsidR="001C015E" w:rsidRPr="007416B0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Проведение входного, текущего контроля знаний обучающихся 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(проводится систематически/периодически/разово и т.д.);</w:t>
            </w:r>
          </w:p>
          <w:p w:rsidR="001C015E" w:rsidRPr="007416B0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7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Итоговые ведомости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 и 11 классов за 2020-2021 учебный год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/отсутствуют; объективность выставления итоговых отметок в аттестат);</w:t>
            </w:r>
          </w:p>
          <w:p w:rsidR="001C015E" w:rsidRPr="007416B0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Заполнение электронного</w:t>
            </w:r>
            <w:r w:rsidRPr="007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журнал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9 и 11 классов за 2020-2021 учебный год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накопляемость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отметок, объективность выставления итоговой отметки за четверть (триместр), полугодие, год);</w:t>
            </w:r>
          </w:p>
          <w:p w:rsidR="001C015E" w:rsidRPr="007416B0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Книги выдачи аттестатов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основном и среднем общем образовании (качество заполнения: наличие исправлений, заверенных печатью школы/наличие подписи выпускников о получении аттестата; наличие копий аттестатов и др.);</w:t>
            </w:r>
          </w:p>
          <w:p w:rsidR="001C015E" w:rsidRPr="00B97CA2" w:rsidRDefault="001C015E" w:rsidP="005848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741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4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деятельности.</w:t>
            </w:r>
          </w:p>
        </w:tc>
      </w:tr>
      <w:tr w:rsidR="001C015E" w:rsidRPr="00940E58" w:rsidTr="00584882">
        <w:tc>
          <w:tcPr>
            <w:tcW w:w="674" w:type="dxa"/>
            <w:tcBorders>
              <w:right w:val="single" w:sz="4" w:space="0" w:color="auto"/>
            </w:tcBorders>
          </w:tcPr>
          <w:p w:rsidR="001C015E" w:rsidRDefault="001C015E" w:rsidP="00584882">
            <w:pPr>
              <w:pStyle w:val="a4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6C117E" w:rsidRDefault="001C015E" w:rsidP="00584882">
            <w:pPr>
              <w:pStyle w:val="a4"/>
              <w:spacing w:before="0" w:beforeAutospacing="0" w:after="0"/>
            </w:pPr>
            <w:r w:rsidRPr="006C117E">
              <w:t xml:space="preserve">Размещение информации на официальном информационном сайте </w:t>
            </w:r>
            <w:r w:rsidRPr="006C117E">
              <w:lastRenderedPageBreak/>
              <w:t xml:space="preserve">общеобразовательной организации в соответствии с частью 2 статьи 29 Федерального закона от 29.12.2012 № 273-ФЗ, приказа </w:t>
            </w:r>
            <w:proofErr w:type="spellStart"/>
            <w:r w:rsidRPr="006C117E">
              <w:t>Рособрнадзора</w:t>
            </w:r>
            <w:proofErr w:type="spellEnd"/>
            <w:r w:rsidRPr="006C117E">
              <w:t xml:space="preserve"> от 14.08.2020 № 831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6C117E" w:rsidRDefault="001C015E" w:rsidP="0058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Функционирование официального сайта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(своевременное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информации и наполнение сайта).</w:t>
            </w:r>
          </w:p>
          <w:p w:rsidR="001C015E" w:rsidRPr="006C117E" w:rsidRDefault="001C015E" w:rsidP="0058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Pr="00B9091F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«Сведения об образовательной организации»</w:t>
            </w:r>
          </w:p>
          <w:p w:rsidR="001C015E" w:rsidRPr="00751244" w:rsidRDefault="001C015E" w:rsidP="0058488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5124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Подраздел «Основные сведения»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полном и сокращенном наименовании и дате создания образовательной организации;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учредителе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наименовании представительств и филиалов (при наличии);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 образовательной организации, ее представительств и филиалов;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режиме, графике работы образовательной организации, ее представительств и филиалов;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контактных телефонах образовательной организации, ее представительств и филиалов;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 электронной почты образовательной организации, ее представительств и филиалов;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 официальных сайтов представительств и филиалов или страницах в сети интернет;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 осуществления образовательной деятельности, в том числе не указанных в приложении к лицензии (реестре лицензий)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15E" w:rsidRPr="006C117E" w:rsidRDefault="001C015E" w:rsidP="00584882">
            <w:pPr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 «Структура и органы управления образовательной организацией»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C015E" w:rsidRPr="00751244" w:rsidRDefault="001C015E" w:rsidP="005848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2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Подраздел «Документы»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структуре;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 и органов управления;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руководителях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подразделений (должность, фамилия, имя, отчество);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местонахождении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структурных подразделений и органов управления;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сайтов структурных подразделений и органов управления (при наличии);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адресах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почты структурных подразделений и органов управления (при наличии);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о структурных подразделениях и органах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 органах управления;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структурных подразделениях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свидетельства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  <w:r w:rsidRPr="0028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осуществление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деятельности (с приложениями) и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аккредитации с приложениями;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внутреннего распорядка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трудового распорядка;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договор;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 о результатах </w:t>
            </w:r>
            <w:proofErr w:type="spell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предписания органов, осуществляющих государственный контроль (надзор) в образовании, с отчетами об исполнении предписаний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2020-2021, 2021-2022 учебного года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документы, по основным вопросам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деятельности, в том числе регламентирующие: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приема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занятий обучающихся;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формы, периодичность и порядок текущего контроля успеваемости и промежуточной аттестации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 основания перевода, отчисления и восстановления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обучающимися, их родителями и иные локальные акты.</w:t>
            </w:r>
            <w:r w:rsidRPr="006C1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5124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Подраздел «Образование»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каждой реализуемой образовательной программе, в том числе адаптированной: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и нормативный срок обучения;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 действия аккредитации образовательной программы;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языки, на которых ведете обучение;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предметы, курсы, дисциплины (модули), практика, предусмотренные программой;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электронного обучения и дистанционных образовательных технологий.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учебном плане;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аннотации к рабочим программам по каждой дисциплине;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календарном учебном графике;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и других документах, которые разработаны для образовательного процесса;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численности обучающихся за счет трех видов бюджета и по договорам, в том числе обучающихся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лицензии на образовательную деятельность или выписке из реестра лицензий;</w:t>
            </w:r>
          </w:p>
          <w:p w:rsidR="001C015E" w:rsidRPr="00751244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и другие документы, которые разработаны для образовательного процесса</w:t>
            </w:r>
            <w:r w:rsidRPr="006C1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512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Подраздел «Образовательные стандарты и требования»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о ФГОС и федеральных государственных требованиях, по которым реализуются образовательные программы.</w:t>
            </w:r>
          </w:p>
          <w:p w:rsidR="001C015E" w:rsidRPr="00BA721F" w:rsidRDefault="001C015E" w:rsidP="005848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2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Подраздел «Стипендии и меры поддержки»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стипендии, других мерах социальной поддержки обучающихся и условиях предоставления;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наличии интерната или общежития;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количестве жилых помещений в интернате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общежитии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обучающихся;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формировании платы за проживание в общежитии;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трудоустройстве выпускников по каждой реализуемой программе.</w:t>
            </w:r>
          </w:p>
          <w:p w:rsidR="001C015E" w:rsidRPr="00751244" w:rsidRDefault="001C015E" w:rsidP="005848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C1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(Примечание.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Если не предоставляются обучающимся и воспитанникам меры материальной, социальной поддержки, не имеется общежития и т.д., в разделе это обязательно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указывается</w:t>
            </w:r>
            <w:r w:rsidRPr="006C11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2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Подраздел «Вакантные места для приема (перевода) </w:t>
            </w:r>
            <w:proofErr w:type="gramStart"/>
            <w:r w:rsidRPr="007512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75124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1C015E" w:rsidRPr="0021552F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количество вакантных мест для приема (перевода) по каждой образовательной программе за счет сре</w:t>
            </w:r>
            <w:proofErr w:type="gramStart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дств вс</w:t>
            </w:r>
            <w:proofErr w:type="gramEnd"/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ех видов бюджета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бюджета; бюджета</w:t>
            </w:r>
            <w:r w:rsidRPr="00241E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субъектов Российской Федерации; городского бюджета) </w:t>
            </w: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на места с оплатой обучения (если имеется)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C1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7512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Подраздел «Международное сотрудничество»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заключенных и планируемых к заключению договорах с иностранными и международными организациями по вопросам образования и науки;</w:t>
            </w:r>
          </w:p>
          <w:p w:rsidR="001C015E" w:rsidRPr="006C117E" w:rsidRDefault="001C015E" w:rsidP="00584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международной аккредитации образовательных программ</w:t>
            </w:r>
          </w:p>
        </w:tc>
      </w:tr>
      <w:tr w:rsidR="001C015E" w:rsidRPr="00940E58" w:rsidTr="00584882">
        <w:tc>
          <w:tcPr>
            <w:tcW w:w="674" w:type="dxa"/>
            <w:tcBorders>
              <w:right w:val="single" w:sz="4" w:space="0" w:color="auto"/>
            </w:tcBorders>
          </w:tcPr>
          <w:p w:rsidR="001C015E" w:rsidRDefault="001C015E" w:rsidP="00584882">
            <w:pPr>
              <w:pStyle w:val="a4"/>
              <w:spacing w:before="0" w:beforeAutospacing="0" w:after="0"/>
              <w:rPr>
                <w:bCs/>
              </w:rPr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Default="001C015E" w:rsidP="00584882">
            <w:pPr>
              <w:pStyle w:val="a4"/>
              <w:spacing w:before="0" w:beforeAutospacing="0" w:after="0"/>
            </w:pP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1C015E" w:rsidRPr="009473BE" w:rsidRDefault="001C015E" w:rsidP="00584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Размещение информации</w:t>
            </w:r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условиях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детей с ОВЗ и инвалидностью</w:t>
            </w:r>
          </w:p>
        </w:tc>
        <w:tc>
          <w:tcPr>
            <w:tcW w:w="5299" w:type="dxa"/>
            <w:tcBorders>
              <w:left w:val="single" w:sz="4" w:space="0" w:color="auto"/>
            </w:tcBorders>
          </w:tcPr>
          <w:p w:rsidR="001C015E" w:rsidRPr="00CF3943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Сведения:</w:t>
            </w:r>
          </w:p>
          <w:p w:rsidR="001C015E" w:rsidRPr="00CF3943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адаптированных образовательных программах, электронном обучении и дистанционных образовательных технологиях;</w:t>
            </w:r>
          </w:p>
          <w:p w:rsidR="001C015E" w:rsidRPr="00CF3943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условиях</w:t>
            </w:r>
            <w:proofErr w:type="gramEnd"/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питания;</w:t>
            </w:r>
          </w:p>
          <w:p w:rsidR="001C015E" w:rsidRPr="00CF3943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охране здоровья;</w:t>
            </w:r>
          </w:p>
          <w:p w:rsidR="001C015E" w:rsidRPr="00CF3943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приспособленных кабинетах и помещениях;</w:t>
            </w:r>
          </w:p>
          <w:p w:rsidR="001C015E" w:rsidRPr="00CF3943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доступе</w:t>
            </w:r>
            <w:proofErr w:type="gramEnd"/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здания образовательной организации;</w:t>
            </w:r>
          </w:p>
          <w:p w:rsidR="001C015E" w:rsidRDefault="001C015E" w:rsidP="005848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специальных технических </w:t>
            </w:r>
            <w:proofErr w:type="gramStart"/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обучения коллективного и индивидуального пользования для инвалидов и лиц с ОВЗ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др</w:t>
            </w:r>
            <w:r w:rsidRPr="00CF39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C015E" w:rsidRDefault="001C015E" w:rsidP="001C015E">
      <w:pPr>
        <w:spacing w:after="0" w:line="240" w:lineRule="auto"/>
      </w:pPr>
    </w:p>
    <w:p w:rsidR="001C015E" w:rsidRDefault="001C015E" w:rsidP="001C015E">
      <w:pPr>
        <w:spacing w:after="0" w:line="240" w:lineRule="auto"/>
      </w:pPr>
    </w:p>
    <w:p w:rsidR="001C015E" w:rsidRPr="005F43A6" w:rsidRDefault="001C015E" w:rsidP="001C0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3A6">
        <w:rPr>
          <w:rFonts w:ascii="Times New Roman" w:hAnsi="Times New Roman" w:cs="Times New Roman"/>
          <w:sz w:val="28"/>
          <w:szCs w:val="28"/>
        </w:rPr>
        <w:t xml:space="preserve">Примечание: в аналитической справке должна быть </w:t>
      </w:r>
      <w:r>
        <w:rPr>
          <w:rFonts w:ascii="Times New Roman" w:hAnsi="Times New Roman" w:cs="Times New Roman"/>
          <w:sz w:val="28"/>
          <w:szCs w:val="28"/>
        </w:rPr>
        <w:t>отражена информация, раскрывающая</w:t>
      </w:r>
      <w:r w:rsidRPr="005F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пункт</w:t>
      </w:r>
      <w:r w:rsidRPr="005F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столбца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F4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изучения</w:t>
      </w:r>
      <w:r w:rsidRPr="005F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5F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015E" w:rsidRPr="005F43A6" w:rsidRDefault="001C015E" w:rsidP="001C015E">
      <w:pPr>
        <w:spacing w:after="0"/>
        <w:jc w:val="both"/>
        <w:rPr>
          <w:sz w:val="28"/>
          <w:szCs w:val="28"/>
        </w:rPr>
      </w:pPr>
    </w:p>
    <w:p w:rsidR="001C015E" w:rsidRPr="005F43A6" w:rsidRDefault="001C015E" w:rsidP="001C015E">
      <w:pPr>
        <w:spacing w:after="0"/>
        <w:rPr>
          <w:sz w:val="28"/>
          <w:szCs w:val="28"/>
        </w:rPr>
      </w:pPr>
    </w:p>
    <w:p w:rsidR="001C015E" w:rsidRPr="005F43A6" w:rsidRDefault="001C015E" w:rsidP="001C015E">
      <w:pPr>
        <w:rPr>
          <w:sz w:val="28"/>
          <w:szCs w:val="28"/>
        </w:rPr>
      </w:pPr>
    </w:p>
    <w:p w:rsidR="001C015E" w:rsidRPr="005F43A6" w:rsidRDefault="001C015E" w:rsidP="001C015E">
      <w:pPr>
        <w:rPr>
          <w:sz w:val="28"/>
          <w:szCs w:val="28"/>
        </w:rPr>
      </w:pPr>
    </w:p>
    <w:p w:rsidR="005C2F05" w:rsidRDefault="005C2F05">
      <w:bookmarkStart w:id="0" w:name="_GoBack"/>
      <w:bookmarkEnd w:id="0"/>
    </w:p>
    <w:sectPr w:rsidR="005C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F8"/>
    <w:rsid w:val="001C015E"/>
    <w:rsid w:val="005C2F05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C01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C01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2021-09-14T07:17:00Z</dcterms:created>
  <dcterms:modified xsi:type="dcterms:W3CDTF">2021-09-14T07:18:00Z</dcterms:modified>
</cp:coreProperties>
</file>